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</w:t>
      </w:r>
      <w:r w:rsidR="00E20204">
        <w:rPr>
          <w:bCs w:val="0"/>
          <w:sz w:val="36"/>
          <w:szCs w:val="36"/>
          <w:lang w:eastAsia="ru-RU"/>
        </w:rPr>
        <w:t>5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="00E20204">
        <w:rPr>
          <w:iCs/>
          <w:sz w:val="36"/>
          <w:szCs w:val="36"/>
        </w:rPr>
        <w:t>Литургика</w:t>
      </w:r>
      <w:proofErr w:type="spellEnd"/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70379F" w:rsidRPr="008C6F7B" w:rsidRDefault="0070379F" w:rsidP="0070379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379F" w:rsidRDefault="0070379F" w:rsidP="0070379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70379F" w:rsidP="0070379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70379F" w:rsidRPr="00950950" w:rsidRDefault="0070379F" w:rsidP="0070379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70379F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70379F" w:rsidRPr="00950950" w:rsidRDefault="0070379F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70379F" w:rsidRPr="00950950" w:rsidRDefault="0070379F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70379F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70379F" w:rsidRPr="00950950" w:rsidRDefault="0070379F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70379F" w:rsidRPr="00950950" w:rsidRDefault="0070379F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70379F" w:rsidRPr="00950950" w:rsidTr="00F05BFA">
        <w:trPr>
          <w:trHeight w:val="276"/>
        </w:trPr>
        <w:tc>
          <w:tcPr>
            <w:tcW w:w="2564" w:type="pct"/>
          </w:tcPr>
          <w:p w:rsidR="0070379F" w:rsidRPr="00950950" w:rsidRDefault="0070379F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70379F" w:rsidRPr="00950950" w:rsidRDefault="0070379F" w:rsidP="00F05BFA">
            <w:pPr>
              <w:pStyle w:val="TableParagraph"/>
              <w:spacing w:before="98"/>
              <w:ind w:left="62"/>
              <w:jc w:val="center"/>
            </w:pPr>
            <w:r>
              <w:t>62</w:t>
            </w:r>
          </w:p>
        </w:tc>
      </w:tr>
      <w:tr w:rsidR="0070379F" w:rsidRPr="00950950" w:rsidTr="00F05BFA">
        <w:trPr>
          <w:trHeight w:val="275"/>
        </w:trPr>
        <w:tc>
          <w:tcPr>
            <w:tcW w:w="2564" w:type="pct"/>
          </w:tcPr>
          <w:p w:rsidR="0070379F" w:rsidRPr="00950950" w:rsidRDefault="0070379F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70379F" w:rsidRPr="00950950" w:rsidRDefault="0070379F" w:rsidP="00F05BFA">
            <w:pPr>
              <w:pStyle w:val="TableParagraph"/>
              <w:spacing w:before="97"/>
              <w:ind w:left="62"/>
              <w:jc w:val="center"/>
            </w:pPr>
            <w:r>
              <w:t>502</w:t>
            </w:r>
          </w:p>
        </w:tc>
      </w:tr>
      <w:tr w:rsidR="0070379F" w:rsidRPr="00950950" w:rsidTr="00F05BFA">
        <w:trPr>
          <w:trHeight w:val="275"/>
        </w:trPr>
        <w:tc>
          <w:tcPr>
            <w:tcW w:w="2564" w:type="pct"/>
          </w:tcPr>
          <w:p w:rsidR="0070379F" w:rsidRPr="00950950" w:rsidRDefault="0070379F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70379F" w:rsidRDefault="0070379F" w:rsidP="00F05BFA">
            <w:pPr>
              <w:pStyle w:val="TableParagraph"/>
              <w:spacing w:before="97"/>
              <w:ind w:left="62"/>
              <w:jc w:val="center"/>
            </w:pPr>
            <w:r>
              <w:t>12</w:t>
            </w:r>
          </w:p>
        </w:tc>
      </w:tr>
      <w:tr w:rsidR="0070379F" w:rsidRPr="00950950" w:rsidTr="00F05BFA">
        <w:trPr>
          <w:trHeight w:val="551"/>
        </w:trPr>
        <w:tc>
          <w:tcPr>
            <w:tcW w:w="2564" w:type="pct"/>
          </w:tcPr>
          <w:p w:rsidR="0070379F" w:rsidRPr="00950950" w:rsidRDefault="0070379F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70379F" w:rsidRDefault="0070379F" w:rsidP="0070379F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 </w:t>
            </w:r>
            <w:r>
              <w:t xml:space="preserve"> - </w:t>
            </w:r>
            <w:r>
              <w:t xml:space="preserve">1, 2 </w:t>
            </w:r>
            <w:r>
              <w:t xml:space="preserve"> курс</w:t>
            </w:r>
            <w:r>
              <w:t>ы</w:t>
            </w:r>
          </w:p>
          <w:p w:rsidR="0070379F" w:rsidRPr="00950950" w:rsidRDefault="0070379F" w:rsidP="0070379F">
            <w:pPr>
              <w:pStyle w:val="TableParagraph"/>
              <w:ind w:left="62"/>
              <w:jc w:val="center"/>
            </w:pPr>
            <w:r>
              <w:t>Экзамен – 3 курс</w:t>
            </w:r>
          </w:p>
        </w:tc>
      </w:tr>
      <w:tr w:rsidR="0070379F" w:rsidRPr="00950950" w:rsidTr="00F05BFA">
        <w:trPr>
          <w:trHeight w:val="275"/>
        </w:trPr>
        <w:tc>
          <w:tcPr>
            <w:tcW w:w="2564" w:type="pct"/>
          </w:tcPr>
          <w:p w:rsidR="0070379F" w:rsidRPr="00950950" w:rsidRDefault="0070379F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70379F" w:rsidRPr="00950950" w:rsidRDefault="0070379F" w:rsidP="0070379F">
            <w:pPr>
              <w:pStyle w:val="TableParagraph"/>
              <w:spacing w:before="97"/>
              <w:ind w:left="62"/>
              <w:jc w:val="center"/>
            </w:pPr>
            <w:r>
              <w:t>576</w:t>
            </w:r>
            <w:r>
              <w:t>/</w:t>
            </w:r>
            <w:r>
              <w:t>16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70379F">
        <w:rPr>
          <w:u w:val="single"/>
        </w:rPr>
        <w:t>Подготовка служителей и религиозного пе</w:t>
      </w:r>
      <w:r w:rsidR="0070379F">
        <w:rPr>
          <w:u w:val="single"/>
        </w:rPr>
        <w:t>р</w:t>
      </w:r>
      <w:r w:rsidR="0070379F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E20204" w:rsidRDefault="00E20204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2"/>
        <w:gridCol w:w="5624"/>
      </w:tblGrid>
      <w:tr w:rsidR="00AA6D2B" w:rsidRPr="00612822" w:rsidTr="0070379F">
        <w:trPr>
          <w:tblHeader/>
          <w:jc w:val="center"/>
        </w:trPr>
        <w:tc>
          <w:tcPr>
            <w:tcW w:w="2245" w:type="pct"/>
            <w:vAlign w:val="center"/>
            <w:hideMark/>
          </w:tcPr>
          <w:p w:rsidR="00AA6D2B" w:rsidRPr="00612822" w:rsidRDefault="00AA6D2B" w:rsidP="00D71D19">
            <w:pPr>
              <w:contextualSpacing/>
              <w:jc w:val="center"/>
            </w:pPr>
            <w:r w:rsidRPr="00612822">
              <w:t>Код и наименование компетенции</w:t>
            </w:r>
          </w:p>
          <w:p w:rsidR="00AA6D2B" w:rsidRPr="00612822" w:rsidRDefault="00AA6D2B" w:rsidP="00D71D19">
            <w:pPr>
              <w:ind w:left="-108" w:right="-108"/>
              <w:contextualSpacing/>
              <w:jc w:val="center"/>
            </w:pPr>
            <w:r w:rsidRPr="00612822">
              <w:t>(результат освоения)</w:t>
            </w:r>
          </w:p>
        </w:tc>
        <w:tc>
          <w:tcPr>
            <w:tcW w:w="2755" w:type="pct"/>
            <w:vAlign w:val="center"/>
            <w:hideMark/>
          </w:tcPr>
          <w:p w:rsidR="00AA6D2B" w:rsidRPr="00612822" w:rsidRDefault="00AA6D2B" w:rsidP="00D71D19">
            <w:pPr>
              <w:ind w:left="-108" w:right="-108"/>
              <w:contextualSpacing/>
              <w:jc w:val="center"/>
            </w:pPr>
            <w:r w:rsidRPr="00612822">
              <w:t>Код и наименование индикатора достижения компетенции</w:t>
            </w:r>
          </w:p>
        </w:tc>
      </w:tr>
      <w:tr w:rsidR="00AA6D2B" w:rsidRPr="00612822" w:rsidTr="0070379F">
        <w:trPr>
          <w:jc w:val="center"/>
        </w:trPr>
        <w:tc>
          <w:tcPr>
            <w:tcW w:w="2245" w:type="pct"/>
            <w:vAlign w:val="center"/>
          </w:tcPr>
          <w:p w:rsidR="00AA6D2B" w:rsidRPr="007C4AD2" w:rsidRDefault="00AA6D2B" w:rsidP="00D71D19">
            <w:pPr>
              <w:ind w:right="34"/>
              <w:contextualSpacing/>
              <w:jc w:val="center"/>
            </w:pPr>
            <w:r w:rsidRPr="007C4AD2">
              <w:t>УК-6-Способен к самосовершенствов</w:t>
            </w:r>
            <w:r w:rsidRPr="007C4AD2">
              <w:t>а</w:t>
            </w:r>
            <w:r w:rsidRPr="007C4AD2">
              <w:t>нию на основе традиционной нравственности в теч</w:t>
            </w:r>
            <w:r w:rsidRPr="007C4AD2">
              <w:t>е</w:t>
            </w:r>
            <w:r w:rsidRPr="007C4AD2">
              <w:t>ние всей жизни</w:t>
            </w:r>
          </w:p>
        </w:tc>
        <w:tc>
          <w:tcPr>
            <w:tcW w:w="2755" w:type="pct"/>
            <w:vAlign w:val="center"/>
          </w:tcPr>
          <w:p w:rsidR="00AA6D2B" w:rsidRPr="00612822" w:rsidRDefault="00AA6D2B" w:rsidP="00D71D19">
            <w:r w:rsidRPr="00612822">
              <w:t>УК-6.1- Знает основы православного нравственно-аскетического учения,  православной  антропологии,  литург</w:t>
            </w:r>
            <w:r w:rsidRPr="00612822">
              <w:t>и</w:t>
            </w:r>
            <w:r w:rsidRPr="00612822">
              <w:t>ческого богословия</w:t>
            </w:r>
          </w:p>
        </w:tc>
      </w:tr>
      <w:tr w:rsidR="00AA6D2B" w:rsidRPr="00612822" w:rsidTr="0070379F">
        <w:trPr>
          <w:jc w:val="center"/>
        </w:trPr>
        <w:tc>
          <w:tcPr>
            <w:tcW w:w="2245" w:type="pct"/>
          </w:tcPr>
          <w:p w:rsidR="00AA6D2B" w:rsidRPr="007C4AD2" w:rsidRDefault="00AA6D2B" w:rsidP="00D71D19">
            <w:pPr>
              <w:ind w:right="34"/>
              <w:jc w:val="both"/>
              <w:rPr>
                <w:rFonts w:eastAsia="HiddenHorzOCR"/>
              </w:rPr>
            </w:pPr>
            <w:r w:rsidRPr="007C4AD2">
              <w:rPr>
                <w:rFonts w:eastAsia="HiddenHorzOCR"/>
              </w:rPr>
              <w:t xml:space="preserve">ОПК-4 </w:t>
            </w:r>
            <w:proofErr w:type="gramStart"/>
            <w:r w:rsidRPr="007C4AD2">
              <w:rPr>
                <w:rFonts w:eastAsia="HiddenHorzOCR"/>
              </w:rPr>
              <w:t>Способен</w:t>
            </w:r>
            <w:proofErr w:type="gramEnd"/>
            <w:r w:rsidRPr="007C4AD2">
              <w:rPr>
                <w:rFonts w:eastAsia="HiddenHorzOCR"/>
              </w:rPr>
              <w:t xml:space="preserve"> применять базовые зн</w:t>
            </w:r>
            <w:r w:rsidRPr="007C4AD2">
              <w:rPr>
                <w:rFonts w:eastAsia="HiddenHorzOCR"/>
              </w:rPr>
              <w:t>а</w:t>
            </w:r>
            <w:r w:rsidRPr="007C4AD2">
              <w:rPr>
                <w:rFonts w:eastAsia="HiddenHorzOCR"/>
              </w:rPr>
              <w:t>ния практико-ориентированных теолог</w:t>
            </w:r>
            <w:r w:rsidRPr="007C4AD2">
              <w:rPr>
                <w:rFonts w:eastAsia="HiddenHorzOCR"/>
              </w:rPr>
              <w:t>и</w:t>
            </w:r>
            <w:r w:rsidRPr="007C4AD2">
              <w:rPr>
                <w:rFonts w:eastAsia="HiddenHorzOCR"/>
              </w:rPr>
              <w:t>ческих дисциплин при решении теолог</w:t>
            </w:r>
            <w:r w:rsidRPr="007C4AD2">
              <w:rPr>
                <w:rFonts w:eastAsia="HiddenHorzOCR"/>
              </w:rPr>
              <w:t>и</w:t>
            </w:r>
            <w:r w:rsidRPr="007C4AD2">
              <w:rPr>
                <w:rFonts w:eastAsia="HiddenHorzOCR"/>
              </w:rPr>
              <w:t>ческих задач</w:t>
            </w:r>
          </w:p>
        </w:tc>
        <w:tc>
          <w:tcPr>
            <w:tcW w:w="2755" w:type="pct"/>
          </w:tcPr>
          <w:p w:rsidR="00AA6D2B" w:rsidRPr="00612822" w:rsidRDefault="00AA6D2B" w:rsidP="00D71D19">
            <w:pPr>
              <w:jc w:val="both"/>
              <w:rPr>
                <w:rFonts w:eastAsia="HiddenHorzOCR"/>
              </w:rPr>
            </w:pPr>
            <w:r w:rsidRPr="00612822">
              <w:rPr>
                <w:rFonts w:eastAsia="HiddenHorzOCR"/>
              </w:rPr>
              <w:t>ОПК-4.1</w:t>
            </w:r>
            <w:proofErr w:type="gramStart"/>
            <w:r w:rsidRPr="00612822">
              <w:rPr>
                <w:rFonts w:eastAsia="HiddenHorzOCR"/>
              </w:rPr>
              <w:t xml:space="preserve"> И</w:t>
            </w:r>
            <w:proofErr w:type="gramEnd"/>
            <w:r w:rsidRPr="00612822">
              <w:rPr>
                <w:rFonts w:eastAsia="HiddenHorzOCR"/>
              </w:rPr>
              <w:t xml:space="preserve">меет </w:t>
            </w:r>
            <w:proofErr w:type="spellStart"/>
            <w:r w:rsidRPr="00612822">
              <w:rPr>
                <w:rFonts w:eastAsia="HiddenHorzOCR"/>
              </w:rPr>
              <w:t>богословски</w:t>
            </w:r>
            <w:proofErr w:type="spellEnd"/>
            <w:r w:rsidRPr="00612822">
              <w:rPr>
                <w:rFonts w:eastAsia="HiddenHorzOCR"/>
              </w:rPr>
              <w:t xml:space="preserve"> осмысленное представление о б</w:t>
            </w:r>
            <w:r w:rsidRPr="00612822">
              <w:rPr>
                <w:rFonts w:eastAsia="HiddenHorzOCR"/>
              </w:rPr>
              <w:t>о</w:t>
            </w:r>
            <w:r w:rsidRPr="00612822">
              <w:rPr>
                <w:rFonts w:eastAsia="HiddenHorzOCR"/>
              </w:rPr>
              <w:t>гослужебной и нравственной сторонах христианской жизни</w:t>
            </w:r>
          </w:p>
        </w:tc>
      </w:tr>
      <w:tr w:rsidR="00AA6D2B" w:rsidRPr="00612822" w:rsidTr="0070379F">
        <w:trPr>
          <w:jc w:val="center"/>
        </w:trPr>
        <w:tc>
          <w:tcPr>
            <w:tcW w:w="2245" w:type="pct"/>
          </w:tcPr>
          <w:p w:rsidR="00AA6D2B" w:rsidRPr="007C4AD2" w:rsidRDefault="00AA6D2B" w:rsidP="00D71D19">
            <w:pPr>
              <w:ind w:right="34"/>
              <w:jc w:val="both"/>
              <w:rPr>
                <w:rFonts w:eastAsia="HiddenHorzOCR"/>
              </w:rPr>
            </w:pPr>
            <w:r w:rsidRPr="007C4AD2">
              <w:rPr>
                <w:rFonts w:eastAsia="HiddenHorzOCR"/>
              </w:rPr>
              <w:t>ОПК-5 Способен при решении теолог</w:t>
            </w:r>
            <w:r w:rsidRPr="007C4AD2">
              <w:rPr>
                <w:rFonts w:eastAsia="HiddenHorzOCR"/>
              </w:rPr>
              <w:t>и</w:t>
            </w:r>
            <w:r w:rsidRPr="007C4AD2">
              <w:rPr>
                <w:rFonts w:eastAsia="HiddenHorzOCR"/>
              </w:rPr>
              <w:t>ческих задач учитывать единство теол</w:t>
            </w:r>
            <w:r w:rsidRPr="007C4AD2">
              <w:rPr>
                <w:rFonts w:eastAsia="HiddenHorzOCR"/>
              </w:rPr>
              <w:t>о</w:t>
            </w:r>
            <w:r w:rsidRPr="007C4AD2">
              <w:rPr>
                <w:rFonts w:eastAsia="HiddenHorzOCR"/>
              </w:rPr>
              <w:t>гического знания и его связь с религио</w:t>
            </w:r>
            <w:r w:rsidRPr="007C4AD2">
              <w:rPr>
                <w:rFonts w:eastAsia="HiddenHorzOCR"/>
              </w:rPr>
              <w:t>з</w:t>
            </w:r>
            <w:r w:rsidRPr="007C4AD2">
              <w:rPr>
                <w:rFonts w:eastAsia="HiddenHorzOCR"/>
              </w:rPr>
              <w:t>ной традицией</w:t>
            </w:r>
          </w:p>
        </w:tc>
        <w:tc>
          <w:tcPr>
            <w:tcW w:w="2755" w:type="pct"/>
          </w:tcPr>
          <w:p w:rsidR="00AA6D2B" w:rsidRPr="00612822" w:rsidRDefault="00AA6D2B" w:rsidP="00D71D19">
            <w:pPr>
              <w:jc w:val="both"/>
              <w:rPr>
                <w:rFonts w:eastAsia="HiddenHorzOCR"/>
              </w:rPr>
            </w:pPr>
            <w:r w:rsidRPr="00612822">
              <w:rPr>
                <w:rFonts w:eastAsia="HiddenHorzOCR"/>
              </w:rPr>
              <w:t>ОПК-5.</w:t>
            </w:r>
            <w:r>
              <w:rPr>
                <w:rFonts w:eastAsia="HiddenHorzOCR"/>
              </w:rPr>
              <w:t>2</w:t>
            </w:r>
            <w:proofErr w:type="gramStart"/>
            <w:r w:rsidRPr="00612822">
              <w:rPr>
                <w:rFonts w:eastAsia="HiddenHorzOCR"/>
              </w:rPr>
              <w:t xml:space="preserve"> П</w:t>
            </w:r>
            <w:proofErr w:type="gramEnd"/>
            <w:r w:rsidRPr="00612822">
              <w:rPr>
                <w:rFonts w:eastAsia="HiddenHorzOCR"/>
              </w:rPr>
              <w:t xml:space="preserve">онимает соотношение библейского, </w:t>
            </w:r>
            <w:proofErr w:type="spellStart"/>
            <w:r w:rsidRPr="00612822">
              <w:rPr>
                <w:rFonts w:eastAsia="HiddenHorzOCR"/>
              </w:rPr>
              <w:t>вероуч</w:t>
            </w:r>
            <w:r w:rsidRPr="00612822">
              <w:rPr>
                <w:rFonts w:eastAsia="HiddenHorzOCR"/>
              </w:rPr>
              <w:t>и</w:t>
            </w:r>
            <w:r w:rsidRPr="00612822">
              <w:rPr>
                <w:rFonts w:eastAsia="HiddenHorzOCR"/>
              </w:rPr>
              <w:t>тельного</w:t>
            </w:r>
            <w:proofErr w:type="spellEnd"/>
            <w:r w:rsidRPr="00612822">
              <w:rPr>
                <w:rFonts w:eastAsia="HiddenHorzOCR"/>
              </w:rPr>
              <w:t>, исторического и практического аспектов в б</w:t>
            </w:r>
            <w:r w:rsidRPr="00612822">
              <w:rPr>
                <w:rFonts w:eastAsia="HiddenHorzOCR"/>
              </w:rPr>
              <w:t>о</w:t>
            </w:r>
            <w:r w:rsidRPr="00612822">
              <w:rPr>
                <w:rFonts w:eastAsia="HiddenHorzOCR"/>
              </w:rPr>
              <w:t>гословии</w:t>
            </w:r>
          </w:p>
        </w:tc>
      </w:tr>
      <w:tr w:rsidR="00AA6D2B" w:rsidRPr="00612822" w:rsidTr="0070379F">
        <w:trPr>
          <w:jc w:val="center"/>
        </w:trPr>
        <w:tc>
          <w:tcPr>
            <w:tcW w:w="2245" w:type="pct"/>
            <w:vMerge w:val="restart"/>
            <w:vAlign w:val="center"/>
          </w:tcPr>
          <w:p w:rsidR="00AA6D2B" w:rsidRPr="007C4AD2" w:rsidRDefault="00AA6D2B" w:rsidP="00D71D19">
            <w:pPr>
              <w:ind w:right="34"/>
              <w:contextualSpacing/>
              <w:jc w:val="center"/>
            </w:pPr>
            <w:r w:rsidRPr="007C4AD2">
              <w:t xml:space="preserve">ПК-1 </w:t>
            </w:r>
            <w:proofErr w:type="gramStart"/>
            <w:r w:rsidRPr="007C4AD2">
              <w:t>Способен</w:t>
            </w:r>
            <w:proofErr w:type="gramEnd"/>
            <w:r w:rsidRPr="007C4AD2">
              <w:t xml:space="preserve"> использовать теологич</w:t>
            </w:r>
            <w:r w:rsidRPr="007C4AD2">
              <w:t>е</w:t>
            </w:r>
            <w:r w:rsidRPr="007C4AD2">
              <w:t>ские знания в решении задач це</w:t>
            </w:r>
            <w:r w:rsidRPr="007C4AD2">
              <w:t>р</w:t>
            </w:r>
            <w:r w:rsidRPr="007C4AD2">
              <w:t>ковно-практической деятельности</w:t>
            </w:r>
          </w:p>
        </w:tc>
        <w:tc>
          <w:tcPr>
            <w:tcW w:w="2755" w:type="pc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ПК-1.1 Знаком  с  основными  литургическими,  церко</w:t>
            </w:r>
            <w:r w:rsidRPr="00612822">
              <w:t>в</w:t>
            </w:r>
            <w:r w:rsidRPr="00612822">
              <w:t>но-правовыми,  аскетическими  источниками  церковной  трад</w:t>
            </w:r>
            <w:r w:rsidRPr="00612822">
              <w:t>и</w:t>
            </w:r>
            <w:r w:rsidRPr="00612822">
              <w:t>ции,  в том числе отечественной</w:t>
            </w:r>
          </w:p>
        </w:tc>
      </w:tr>
      <w:tr w:rsidR="00AA6D2B" w:rsidRPr="00612822" w:rsidTr="0070379F">
        <w:trPr>
          <w:jc w:val="center"/>
        </w:trPr>
        <w:tc>
          <w:tcPr>
            <w:tcW w:w="2245" w:type="pct"/>
            <w:vMerge/>
            <w:vAlign w:val="center"/>
            <w:hideMark/>
          </w:tcPr>
          <w:p w:rsidR="00AA6D2B" w:rsidRPr="007C4AD2" w:rsidRDefault="00AA6D2B" w:rsidP="00D71D19">
            <w:pPr>
              <w:ind w:right="34"/>
            </w:pPr>
          </w:p>
        </w:tc>
        <w:tc>
          <w:tcPr>
            <w:tcW w:w="2755" w:type="pc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ПК-1.2</w:t>
            </w:r>
            <w:proofErr w:type="gramStart"/>
            <w:r w:rsidRPr="00612822">
              <w:t xml:space="preserve"> И</w:t>
            </w:r>
            <w:proofErr w:type="gramEnd"/>
            <w:r w:rsidRPr="00612822">
              <w:t>меет  навыки  церковного  чтения  и  пения, с</w:t>
            </w:r>
            <w:r w:rsidRPr="00612822">
              <w:t>о</w:t>
            </w:r>
            <w:r w:rsidRPr="00612822">
              <w:t>ставл</w:t>
            </w:r>
            <w:r w:rsidRPr="00612822">
              <w:t>е</w:t>
            </w:r>
            <w:r w:rsidRPr="00612822">
              <w:t>ния церковных служб</w:t>
            </w:r>
          </w:p>
        </w:tc>
      </w:tr>
      <w:tr w:rsidR="00AA6D2B" w:rsidRPr="00612822" w:rsidTr="0070379F">
        <w:trPr>
          <w:trHeight w:val="537"/>
          <w:jc w:val="center"/>
        </w:trPr>
        <w:tc>
          <w:tcPr>
            <w:tcW w:w="2245" w:type="pct"/>
            <w:vMerge/>
            <w:vAlign w:val="center"/>
          </w:tcPr>
          <w:p w:rsidR="00AA6D2B" w:rsidRPr="007C4AD2" w:rsidRDefault="00AA6D2B" w:rsidP="00D71D19">
            <w:pPr>
              <w:ind w:right="34"/>
            </w:pPr>
          </w:p>
        </w:tc>
        <w:tc>
          <w:tcPr>
            <w:tcW w:w="2755" w:type="pc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ПК-1.</w:t>
            </w:r>
            <w:r>
              <w:t>5</w:t>
            </w:r>
            <w:proofErr w:type="gramStart"/>
            <w:r w:rsidRPr="00612822">
              <w:t xml:space="preserve"> </w:t>
            </w:r>
            <w:r w:rsidRPr="007C4AD2">
              <w:t>З</w:t>
            </w:r>
            <w:proofErr w:type="gramEnd"/>
            <w:r w:rsidRPr="007C4AD2">
              <w:t>нает историю формирования церковного бог</w:t>
            </w:r>
            <w:r w:rsidRPr="007C4AD2">
              <w:t>о</w:t>
            </w:r>
            <w:r w:rsidRPr="007C4AD2">
              <w:t>служения, сложения  нравственно-аскетического  учения  и  церковно-правовой системы.</w:t>
            </w:r>
          </w:p>
        </w:tc>
      </w:tr>
      <w:tr w:rsidR="00AA6D2B" w:rsidRPr="00612822" w:rsidTr="0070379F">
        <w:trPr>
          <w:trHeight w:val="537"/>
          <w:jc w:val="center"/>
        </w:trPr>
        <w:tc>
          <w:tcPr>
            <w:tcW w:w="2245" w:type="pct"/>
          </w:tcPr>
          <w:p w:rsidR="00AA6D2B" w:rsidRPr="007C4AD2" w:rsidRDefault="00AA6D2B" w:rsidP="00D71D19">
            <w:pPr>
              <w:ind w:right="34"/>
              <w:jc w:val="both"/>
              <w:rPr>
                <w:rFonts w:eastAsia="HiddenHorzOCR"/>
              </w:rPr>
            </w:pPr>
            <w:r w:rsidRPr="007C4AD2">
              <w:rPr>
                <w:rFonts w:eastAsia="HiddenHorzOCR"/>
              </w:rPr>
              <w:t xml:space="preserve">ПК-2 </w:t>
            </w:r>
            <w:proofErr w:type="gramStart"/>
            <w:r w:rsidRPr="007C4AD2">
              <w:rPr>
                <w:rFonts w:eastAsia="HiddenHorzOCR"/>
              </w:rPr>
              <w:t>Способен</w:t>
            </w:r>
            <w:proofErr w:type="gramEnd"/>
            <w:r w:rsidRPr="007C4AD2">
              <w:rPr>
                <w:rFonts w:eastAsia="HiddenHorzOCR"/>
              </w:rPr>
              <w:t xml:space="preserve"> решать стандартные профе</w:t>
            </w:r>
            <w:r w:rsidRPr="007C4AD2">
              <w:rPr>
                <w:rFonts w:eastAsia="HiddenHorzOCR"/>
              </w:rPr>
              <w:t>с</w:t>
            </w:r>
            <w:r w:rsidRPr="007C4AD2">
              <w:rPr>
                <w:rFonts w:eastAsia="HiddenHorzOCR"/>
              </w:rPr>
              <w:t>сиональные задачи теолога в сфере деятел</w:t>
            </w:r>
            <w:r w:rsidRPr="007C4AD2">
              <w:rPr>
                <w:rFonts w:eastAsia="HiddenHorzOCR"/>
              </w:rPr>
              <w:t>ь</w:t>
            </w:r>
            <w:r w:rsidRPr="007C4AD2">
              <w:rPr>
                <w:rFonts w:eastAsia="HiddenHorzOCR"/>
              </w:rPr>
              <w:t>ности церковно- и священносл</w:t>
            </w:r>
            <w:r w:rsidRPr="007C4AD2">
              <w:rPr>
                <w:rFonts w:eastAsia="HiddenHorzOCR"/>
              </w:rPr>
              <w:t>у</w:t>
            </w:r>
            <w:r w:rsidRPr="007C4AD2">
              <w:rPr>
                <w:rFonts w:eastAsia="HiddenHorzOCR"/>
              </w:rPr>
              <w:t>жителя</w:t>
            </w:r>
          </w:p>
        </w:tc>
        <w:tc>
          <w:tcPr>
            <w:tcW w:w="2755" w:type="pct"/>
          </w:tcPr>
          <w:p w:rsidR="00AA6D2B" w:rsidRPr="00612822" w:rsidRDefault="00AA6D2B" w:rsidP="00D71D19">
            <w:pPr>
              <w:jc w:val="both"/>
              <w:rPr>
                <w:rFonts w:eastAsia="HiddenHorzOCR"/>
              </w:rPr>
            </w:pPr>
            <w:r w:rsidRPr="00612822">
              <w:rPr>
                <w:rFonts w:eastAsia="HiddenHorzOCR"/>
              </w:rPr>
              <w:t>ПК-2.2</w:t>
            </w:r>
            <w:proofErr w:type="gramStart"/>
            <w:r w:rsidRPr="00612822">
              <w:rPr>
                <w:rFonts w:eastAsia="HiddenHorzOCR"/>
              </w:rPr>
              <w:t xml:space="preserve">  О</w:t>
            </w:r>
            <w:proofErr w:type="gramEnd"/>
            <w:r w:rsidRPr="00612822">
              <w:rPr>
                <w:rFonts w:eastAsia="HiddenHorzOCR"/>
              </w:rPr>
              <w:t>рганизует и осуществляет разные виды прав</w:t>
            </w:r>
            <w:r w:rsidRPr="00612822">
              <w:rPr>
                <w:rFonts w:eastAsia="HiddenHorzOCR"/>
              </w:rPr>
              <w:t>о</w:t>
            </w:r>
            <w:r w:rsidRPr="00612822">
              <w:rPr>
                <w:rFonts w:eastAsia="HiddenHorzOCR"/>
              </w:rPr>
              <w:t>славного богослужения</w:t>
            </w:r>
          </w:p>
        </w:tc>
      </w:tr>
    </w:tbl>
    <w:p w:rsidR="003376D4" w:rsidRDefault="003376D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AA6D2B" w:rsidRPr="00612822" w:rsidTr="00D71D19">
        <w:trPr>
          <w:tblHeader/>
        </w:trPr>
        <w:tc>
          <w:tcPr>
            <w:tcW w:w="1883" w:type="pct"/>
            <w:vAlign w:val="center"/>
            <w:hideMark/>
          </w:tcPr>
          <w:p w:rsidR="00AA6D2B" w:rsidRPr="00612822" w:rsidRDefault="00AA6D2B" w:rsidP="00D71D19">
            <w:pPr>
              <w:ind w:left="-108" w:right="-108"/>
              <w:contextualSpacing/>
              <w:jc w:val="center"/>
            </w:pPr>
            <w:r w:rsidRPr="00612822">
              <w:t>Код и наименование индикатора дост</w:t>
            </w:r>
            <w:r w:rsidRPr="00612822">
              <w:t>и</w:t>
            </w:r>
            <w:r w:rsidRPr="00612822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AA6D2B" w:rsidRPr="00612822" w:rsidRDefault="00AA6D2B" w:rsidP="00D71D19">
            <w:pPr>
              <w:jc w:val="center"/>
            </w:pPr>
            <w:r w:rsidRPr="00612822">
              <w:t xml:space="preserve">Результат </w:t>
            </w:r>
            <w:proofErr w:type="gramStart"/>
            <w:r w:rsidRPr="00612822">
              <w:t>обучения по дисциплине</w:t>
            </w:r>
            <w:proofErr w:type="gramEnd"/>
          </w:p>
        </w:tc>
      </w:tr>
      <w:tr w:rsidR="00AA6D2B" w:rsidRPr="00612822" w:rsidTr="00D71D19">
        <w:trPr>
          <w:trHeight w:val="336"/>
        </w:trPr>
        <w:tc>
          <w:tcPr>
            <w:tcW w:w="1883" w:type="pct"/>
            <w:vAlign w:val="center"/>
          </w:tcPr>
          <w:p w:rsidR="00AA6D2B" w:rsidRPr="00612822" w:rsidRDefault="00AA6D2B" w:rsidP="00D71D19">
            <w:r w:rsidRPr="00612822">
              <w:t>УК-6.1- Знает основы православного нравственно-аскетического учения,  православной  антропологии,  литу</w:t>
            </w:r>
            <w:r w:rsidRPr="00612822">
              <w:t>р</w:t>
            </w:r>
            <w:r w:rsidRPr="00612822">
              <w:t>гического богословия</w:t>
            </w:r>
          </w:p>
        </w:tc>
        <w:tc>
          <w:tcPr>
            <w:tcW w:w="3117" w:type="pct"/>
            <w:vAlign w:val="center"/>
            <w:hideMark/>
          </w:tcPr>
          <w:p w:rsidR="00AA6D2B" w:rsidRPr="00612822" w:rsidRDefault="00AA6D2B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Знает:</w:t>
            </w:r>
            <w:r w:rsidRPr="00612822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rFonts w:eastAsia="Arial Unicode MS"/>
                <w:color w:val="000000"/>
                <w:lang w:bidi="ru-RU"/>
              </w:rPr>
              <w:t xml:space="preserve">- основные термины </w:t>
            </w:r>
            <w:proofErr w:type="spellStart"/>
            <w:r w:rsidRPr="00612822">
              <w:rPr>
                <w:rFonts w:eastAsia="Arial Unicode MS"/>
                <w:color w:val="000000"/>
                <w:lang w:bidi="ru-RU"/>
              </w:rPr>
              <w:t>литургики</w:t>
            </w:r>
            <w:proofErr w:type="spellEnd"/>
            <w:r w:rsidRPr="00612822">
              <w:rPr>
                <w:rFonts w:eastAsia="Arial Unicode MS"/>
                <w:color w:val="000000"/>
                <w:lang w:bidi="ru-RU"/>
              </w:rPr>
              <w:t>;</w:t>
            </w:r>
          </w:p>
          <w:p w:rsidR="00AA6D2B" w:rsidRPr="00612822" w:rsidRDefault="00AA6D2B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rFonts w:eastAsia="Arial Unicode MS"/>
                <w:color w:val="000000"/>
                <w:lang w:bidi="ru-RU"/>
              </w:rPr>
              <w:t>-</w:t>
            </w:r>
            <w:r w:rsidRPr="00612822">
              <w:rPr>
                <w:rFonts w:eastAsia="Arial Unicode MS"/>
                <w:color w:val="000000"/>
                <w:lang w:bidi="ru-RU"/>
              </w:rPr>
              <w:tab/>
              <w:t>все основные аспекты литургического богословия Церкви;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12822">
              <w:rPr>
                <w:b/>
                <w:i/>
              </w:rPr>
              <w:t>Имеет навыки (начального уровня)</w:t>
            </w:r>
          </w:p>
          <w:p w:rsidR="00AA6D2B" w:rsidRPr="00612822" w:rsidRDefault="00AA6D2B" w:rsidP="00D71D19">
            <w:pPr>
              <w:jc w:val="both"/>
            </w:pPr>
            <w:r w:rsidRPr="00612822">
              <w:lastRenderedPageBreak/>
              <w:t>- объяснить основные богослужебные термины;</w:t>
            </w:r>
          </w:p>
          <w:p w:rsidR="00AA6D2B" w:rsidRPr="00612822" w:rsidRDefault="00AA6D2B" w:rsidP="00D71D19">
            <w:pPr>
              <w:jc w:val="both"/>
            </w:pPr>
            <w:r w:rsidRPr="00612822">
              <w:t>- оперировать понятиями и категориями дисциплины;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12822">
              <w:rPr>
                <w:b/>
                <w:i/>
              </w:rPr>
              <w:t>Имеет навыки (основного уровня):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i/>
              </w:rPr>
            </w:pPr>
            <w:r w:rsidRPr="00612822">
              <w:rPr>
                <w:b/>
                <w:i/>
              </w:rPr>
              <w:t xml:space="preserve">- </w:t>
            </w:r>
            <w:r w:rsidRPr="00612822">
              <w:t>-систематизировать полученные знания.</w:t>
            </w:r>
          </w:p>
        </w:tc>
      </w:tr>
      <w:tr w:rsidR="00AA6D2B" w:rsidRPr="00612822" w:rsidTr="00D71D19">
        <w:trPr>
          <w:trHeight w:val="888"/>
        </w:trPr>
        <w:tc>
          <w:tcPr>
            <w:tcW w:w="1883" w:type="pct"/>
          </w:tcPr>
          <w:p w:rsidR="00AA6D2B" w:rsidRPr="00612822" w:rsidRDefault="00AA6D2B" w:rsidP="00D71D19">
            <w:pPr>
              <w:jc w:val="both"/>
              <w:rPr>
                <w:rFonts w:eastAsia="HiddenHorzOCR"/>
              </w:rPr>
            </w:pPr>
            <w:r w:rsidRPr="00612822">
              <w:rPr>
                <w:rFonts w:eastAsia="HiddenHorzOCR"/>
              </w:rPr>
              <w:lastRenderedPageBreak/>
              <w:t>ОПК-4.1</w:t>
            </w:r>
            <w:proofErr w:type="gramStart"/>
            <w:r w:rsidRPr="00612822">
              <w:rPr>
                <w:rFonts w:eastAsia="HiddenHorzOCR"/>
              </w:rPr>
              <w:t xml:space="preserve"> И</w:t>
            </w:r>
            <w:proofErr w:type="gramEnd"/>
            <w:r w:rsidRPr="00612822">
              <w:rPr>
                <w:rFonts w:eastAsia="HiddenHorzOCR"/>
              </w:rPr>
              <w:t xml:space="preserve">меет </w:t>
            </w:r>
            <w:proofErr w:type="spellStart"/>
            <w:r w:rsidRPr="00612822">
              <w:rPr>
                <w:rFonts w:eastAsia="HiddenHorzOCR"/>
              </w:rPr>
              <w:t>богословски</w:t>
            </w:r>
            <w:proofErr w:type="spellEnd"/>
            <w:r w:rsidRPr="00612822">
              <w:rPr>
                <w:rFonts w:eastAsia="HiddenHorzOCR"/>
              </w:rPr>
              <w:t xml:space="preserve"> осмы</w:t>
            </w:r>
            <w:r w:rsidRPr="00612822">
              <w:rPr>
                <w:rFonts w:eastAsia="HiddenHorzOCR"/>
              </w:rPr>
              <w:t>с</w:t>
            </w:r>
            <w:r w:rsidRPr="00612822">
              <w:rPr>
                <w:rFonts w:eastAsia="HiddenHorzOCR"/>
              </w:rPr>
              <w:t>ленное представление о богослуже</w:t>
            </w:r>
            <w:r w:rsidRPr="00612822">
              <w:rPr>
                <w:rFonts w:eastAsia="HiddenHorzOCR"/>
              </w:rPr>
              <w:t>б</w:t>
            </w:r>
            <w:r w:rsidRPr="00612822">
              <w:rPr>
                <w:rFonts w:eastAsia="HiddenHorzOCR"/>
              </w:rPr>
              <w:t>ной и нравственной сторонах христ</w:t>
            </w:r>
            <w:r w:rsidRPr="00612822">
              <w:rPr>
                <w:rFonts w:eastAsia="HiddenHorzOCR"/>
              </w:rPr>
              <w:t>и</w:t>
            </w:r>
            <w:r w:rsidRPr="00612822">
              <w:rPr>
                <w:rFonts w:eastAsia="HiddenHorzOCR"/>
              </w:rPr>
              <w:t>анской жизни</w:t>
            </w:r>
          </w:p>
        </w:tc>
        <w:tc>
          <w:tcPr>
            <w:tcW w:w="3117" w:type="pct"/>
            <w:vAlign w:val="center"/>
            <w:hideMark/>
          </w:tcPr>
          <w:p w:rsidR="00AA6D2B" w:rsidRPr="00612822" w:rsidRDefault="00AA6D2B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</w:t>
            </w:r>
            <w:r w:rsidRPr="00612822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tabs>
                <w:tab w:val="left" w:pos="667"/>
              </w:tabs>
              <w:ind w:left="360" w:hanging="360"/>
              <w:jc w:val="both"/>
            </w:pPr>
            <w:r w:rsidRPr="00612822">
              <w:t>христианский культ в полном его охвате и во всех его проявл</w:t>
            </w:r>
            <w:r w:rsidRPr="00612822">
              <w:t>е</w:t>
            </w:r>
            <w:r w:rsidRPr="00612822">
              <w:t>ниях: происхождение, развитие, сущность, объект и субъект культа;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(начального уровня)</w:t>
            </w:r>
            <w:proofErr w:type="gramStart"/>
            <w:r w:rsidRPr="00612822">
              <w:t xml:space="preserve"> :</w:t>
            </w:r>
            <w:proofErr w:type="gramEnd"/>
          </w:p>
          <w:p w:rsidR="00AA6D2B" w:rsidRPr="00612822" w:rsidRDefault="00AA6D2B" w:rsidP="00D71D19">
            <w:pPr>
              <w:jc w:val="both"/>
              <w:rPr>
                <w:b/>
                <w:i/>
              </w:rPr>
            </w:pPr>
            <w:r w:rsidRPr="00612822">
              <w:t>соотносить нравственную и богословскую составляющие хр</w:t>
            </w:r>
            <w:r w:rsidRPr="00612822">
              <w:t>и</w:t>
            </w:r>
            <w:r w:rsidRPr="00612822">
              <w:t>стианства с богослужебной жизнью</w:t>
            </w:r>
            <w:r w:rsidRPr="00612822">
              <w:rPr>
                <w:b/>
                <w:i/>
              </w:rPr>
              <w:t xml:space="preserve"> 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(основного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i/>
              </w:rPr>
            </w:pPr>
            <w:r w:rsidRPr="00612822">
              <w:t xml:space="preserve">- владеет </w:t>
            </w:r>
            <w:proofErr w:type="spellStart"/>
            <w:r w:rsidRPr="00612822">
              <w:t>богословски</w:t>
            </w:r>
            <w:proofErr w:type="spellEnd"/>
            <w:r w:rsidRPr="00612822">
              <w:t xml:space="preserve"> осмысленным представлением о прав</w:t>
            </w:r>
            <w:r w:rsidRPr="00612822">
              <w:t>о</w:t>
            </w:r>
            <w:r w:rsidRPr="00612822">
              <w:t>славном богослужении</w:t>
            </w:r>
          </w:p>
        </w:tc>
      </w:tr>
      <w:tr w:rsidR="00AA6D2B" w:rsidRPr="00612822" w:rsidTr="00D71D19">
        <w:trPr>
          <w:trHeight w:val="888"/>
        </w:trPr>
        <w:tc>
          <w:tcPr>
            <w:tcW w:w="1883" w:type="pct"/>
          </w:tcPr>
          <w:p w:rsidR="00AA6D2B" w:rsidRPr="00612822" w:rsidRDefault="00AA6D2B" w:rsidP="00D71D19">
            <w:pPr>
              <w:jc w:val="both"/>
              <w:rPr>
                <w:rFonts w:eastAsia="HiddenHorzOCR"/>
              </w:rPr>
            </w:pPr>
            <w:r w:rsidRPr="00612822">
              <w:rPr>
                <w:rFonts w:eastAsia="HiddenHorzOCR"/>
              </w:rPr>
              <w:t>ОПК-5.</w:t>
            </w:r>
            <w:r>
              <w:rPr>
                <w:rFonts w:eastAsia="HiddenHorzOCR"/>
              </w:rPr>
              <w:t>2</w:t>
            </w:r>
            <w:proofErr w:type="gramStart"/>
            <w:r>
              <w:rPr>
                <w:rFonts w:eastAsia="HiddenHorzOCR"/>
              </w:rPr>
              <w:t xml:space="preserve"> </w:t>
            </w:r>
            <w:r w:rsidRPr="00612822">
              <w:rPr>
                <w:rFonts w:eastAsia="HiddenHorzOCR"/>
              </w:rPr>
              <w:t xml:space="preserve"> П</w:t>
            </w:r>
            <w:proofErr w:type="gramEnd"/>
            <w:r w:rsidRPr="00612822">
              <w:rPr>
                <w:rFonts w:eastAsia="HiddenHorzOCR"/>
              </w:rPr>
              <w:t xml:space="preserve">онимает соотношение библейского, </w:t>
            </w:r>
            <w:proofErr w:type="spellStart"/>
            <w:r w:rsidRPr="00612822">
              <w:rPr>
                <w:rFonts w:eastAsia="HiddenHorzOCR"/>
              </w:rPr>
              <w:t>вероучительного</w:t>
            </w:r>
            <w:proofErr w:type="spellEnd"/>
            <w:r w:rsidRPr="00612822">
              <w:rPr>
                <w:rFonts w:eastAsia="HiddenHorzOCR"/>
              </w:rPr>
              <w:t>, ист</w:t>
            </w:r>
            <w:r w:rsidRPr="00612822">
              <w:rPr>
                <w:rFonts w:eastAsia="HiddenHorzOCR"/>
              </w:rPr>
              <w:t>о</w:t>
            </w:r>
            <w:r w:rsidRPr="00612822">
              <w:rPr>
                <w:rFonts w:eastAsia="HiddenHorzOCR"/>
              </w:rPr>
              <w:t>рического и практического аспектов в богословии</w:t>
            </w:r>
          </w:p>
        </w:tc>
        <w:tc>
          <w:tcPr>
            <w:tcW w:w="3117" w:type="pct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</w:t>
            </w:r>
            <w:r w:rsidRPr="00612822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suppressAutoHyphens/>
              <w:jc w:val="both"/>
              <w:rPr>
                <w:rFonts w:eastAsia="HiddenHorzOCR"/>
                <w:b/>
                <w:i/>
              </w:rPr>
            </w:pPr>
            <w:r w:rsidRPr="00612822">
              <w:rPr>
                <w:rFonts w:eastAsia="HiddenHorzOCR"/>
              </w:rPr>
              <w:t>составные части христианского культа, формы, качества;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 xml:space="preserve"> Имеет навыки (начального уровня)</w:t>
            </w:r>
            <w:r w:rsidRPr="00612822">
              <w:rPr>
                <w:i/>
              </w:rPr>
              <w:t>: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rFonts w:eastAsia="Arial Unicode MS"/>
                <w:kern w:val="2"/>
                <w:lang w:bidi="bn-IN"/>
              </w:rPr>
              <w:t>работа с источниками и  вспомогательной литературой по в</w:t>
            </w:r>
            <w:r w:rsidRPr="00612822">
              <w:rPr>
                <w:rFonts w:eastAsia="Arial Unicode MS"/>
                <w:kern w:val="2"/>
                <w:lang w:bidi="bn-IN"/>
              </w:rPr>
              <w:t>о</w:t>
            </w:r>
            <w:r w:rsidRPr="00612822">
              <w:rPr>
                <w:rFonts w:eastAsia="Arial Unicode MS"/>
                <w:kern w:val="2"/>
                <w:lang w:bidi="bn-IN"/>
              </w:rPr>
              <w:t xml:space="preserve">просам </w:t>
            </w:r>
            <w:proofErr w:type="spellStart"/>
            <w:r w:rsidRPr="00612822">
              <w:rPr>
                <w:rFonts w:eastAsia="Arial Unicode MS"/>
                <w:kern w:val="2"/>
                <w:lang w:bidi="bn-IN"/>
              </w:rPr>
              <w:t>литургики</w:t>
            </w:r>
            <w:proofErr w:type="spellEnd"/>
            <w:r w:rsidRPr="00612822">
              <w:rPr>
                <w:rFonts w:eastAsia="HiddenHorzOCR"/>
              </w:rPr>
              <w:t xml:space="preserve"> 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(основного уровня):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b/>
                <w:i/>
              </w:rPr>
            </w:pPr>
            <w:r w:rsidRPr="00612822">
              <w:rPr>
                <w:rFonts w:eastAsia="HiddenHorzOCR"/>
              </w:rPr>
              <w:t>соотносить конкретные богослужебные действия с их библе</w:t>
            </w:r>
            <w:r w:rsidRPr="00612822">
              <w:rPr>
                <w:rFonts w:eastAsia="HiddenHorzOCR"/>
              </w:rPr>
              <w:t>й</w:t>
            </w:r>
            <w:r w:rsidRPr="00612822">
              <w:rPr>
                <w:rFonts w:eastAsia="HiddenHorzOCR"/>
              </w:rPr>
              <w:t xml:space="preserve">ским, </w:t>
            </w:r>
            <w:proofErr w:type="spellStart"/>
            <w:r w:rsidRPr="00612822">
              <w:rPr>
                <w:rFonts w:eastAsia="HiddenHorzOCR"/>
              </w:rPr>
              <w:t>вероучительным</w:t>
            </w:r>
            <w:proofErr w:type="spellEnd"/>
            <w:r w:rsidRPr="00612822">
              <w:rPr>
                <w:rFonts w:eastAsia="HiddenHorzOCR"/>
              </w:rPr>
              <w:t>, историческим смыслом</w:t>
            </w:r>
          </w:p>
        </w:tc>
      </w:tr>
      <w:tr w:rsidR="00AA6D2B" w:rsidRPr="00612822" w:rsidTr="00D71D19">
        <w:trPr>
          <w:trHeight w:val="888"/>
        </w:trPr>
        <w:tc>
          <w:tcPr>
            <w:tcW w:w="1883" w:type="pc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ПК-1.1 Знаком  с  основными  литу</w:t>
            </w:r>
            <w:r w:rsidRPr="00612822">
              <w:t>р</w:t>
            </w:r>
            <w:r w:rsidRPr="00612822">
              <w:t>гическими,  церковно-правовыми,  аскетическими  источниками  церко</w:t>
            </w:r>
            <w:r w:rsidRPr="00612822">
              <w:t>в</w:t>
            </w:r>
            <w:r w:rsidRPr="00612822">
              <w:t>ной  традиции,  в том числе отечес</w:t>
            </w:r>
            <w:r w:rsidRPr="00612822">
              <w:t>т</w:t>
            </w:r>
            <w:r w:rsidRPr="00612822">
              <w:t>венной</w:t>
            </w:r>
          </w:p>
        </w:tc>
        <w:tc>
          <w:tcPr>
            <w:tcW w:w="3117" w:type="pct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rFonts w:eastAsia="Arial Unicode MS"/>
                <w:b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</w:t>
            </w:r>
            <w:r w:rsidRPr="00612822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rFonts w:eastAsia="Arial Unicode MS"/>
                <w:b/>
                <w:color w:val="000000"/>
                <w:lang w:bidi="ru-RU"/>
              </w:rPr>
              <w:t xml:space="preserve">- </w:t>
            </w:r>
            <w:r w:rsidRPr="00612822">
              <w:rPr>
                <w:rFonts w:eastAsia="Arial Unicode MS"/>
                <w:color w:val="000000"/>
                <w:lang w:bidi="ru-RU"/>
              </w:rPr>
              <w:t>взаимосвязь догматического и литургического учения Церкви;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(начального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b/>
                <w:i/>
              </w:rPr>
            </w:pPr>
            <w:r w:rsidRPr="00612822">
              <w:t>- владеть  навыками работы с учебной и научной литературой по дисциплине</w:t>
            </w:r>
          </w:p>
          <w:p w:rsidR="00AA6D2B" w:rsidRPr="00612822" w:rsidRDefault="00AA6D2B" w:rsidP="00D71D19">
            <w:pPr>
              <w:jc w:val="both"/>
            </w:pPr>
            <w:r w:rsidRPr="00612822">
              <w:t>- владеть навыками работы с библейскими источниками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proofErr w:type="gramStart"/>
            <w:r w:rsidRPr="00612822">
              <w:rPr>
                <w:b/>
                <w:i/>
              </w:rPr>
              <w:t>Имеет навыки (основного уровня:</w:t>
            </w:r>
            <w:proofErr w:type="gramEnd"/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i/>
              </w:rPr>
            </w:pPr>
            <w:r w:rsidRPr="00612822">
              <w:rPr>
                <w:b/>
                <w:i/>
              </w:rPr>
              <w:t xml:space="preserve">- </w:t>
            </w:r>
            <w:r w:rsidRPr="00612822">
              <w:t>использовать полученные знания в профессиональной пасты</w:t>
            </w:r>
            <w:r w:rsidRPr="00612822">
              <w:t>р</w:t>
            </w:r>
            <w:r w:rsidRPr="00612822">
              <w:t>ской деятельности;</w:t>
            </w:r>
          </w:p>
        </w:tc>
      </w:tr>
      <w:tr w:rsidR="00AA6D2B" w:rsidRPr="00612822" w:rsidTr="00D71D19">
        <w:trPr>
          <w:trHeight w:val="888"/>
        </w:trPr>
        <w:tc>
          <w:tcPr>
            <w:tcW w:w="1883" w:type="pc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ПК-1.2</w:t>
            </w:r>
            <w:proofErr w:type="gramStart"/>
            <w:r w:rsidRPr="00612822">
              <w:t xml:space="preserve"> И</w:t>
            </w:r>
            <w:proofErr w:type="gramEnd"/>
            <w:r w:rsidRPr="00612822">
              <w:t>меет  навыки  церковного  чтения  и  пения, составления церко</w:t>
            </w:r>
            <w:r w:rsidRPr="00612822">
              <w:t>в</w:t>
            </w:r>
            <w:r w:rsidRPr="00612822">
              <w:t>ных служб</w:t>
            </w:r>
          </w:p>
        </w:tc>
        <w:tc>
          <w:tcPr>
            <w:tcW w:w="3117" w:type="pct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</w:t>
            </w:r>
            <w:r w:rsidRPr="00612822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suppressAutoHyphens/>
              <w:jc w:val="both"/>
              <w:rPr>
                <w:rFonts w:eastAsia="HiddenHorzOCR"/>
                <w:b/>
                <w:i/>
              </w:rPr>
            </w:pPr>
            <w:r w:rsidRPr="00612822">
              <w:rPr>
                <w:rFonts w:eastAsia="HiddenHorzOCR"/>
              </w:rPr>
              <w:t xml:space="preserve">различные </w:t>
            </w:r>
            <w:proofErr w:type="spellStart"/>
            <w:r w:rsidRPr="00612822">
              <w:rPr>
                <w:rFonts w:eastAsia="HiddenHorzOCR"/>
              </w:rPr>
              <w:t>чинопоследования</w:t>
            </w:r>
            <w:proofErr w:type="spellEnd"/>
            <w:r w:rsidRPr="00612822">
              <w:rPr>
                <w:rFonts w:eastAsia="HiddenHorzOCR"/>
              </w:rPr>
              <w:t>, богослужебные лица, предметы, место, священные времена, символы, таинства, требы и обряды и все, что относится к богослужению;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(начального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b/>
                <w:i/>
              </w:rPr>
            </w:pPr>
            <w:r w:rsidRPr="00612822">
              <w:t>- владеть  навыками работы с богослужебными книгами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- владеть навыками </w:t>
            </w:r>
            <w:r w:rsidRPr="00612822">
              <w:rPr>
                <w:rFonts w:eastAsia="HiddenHorzOCR"/>
              </w:rPr>
              <w:t>организации богослужения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(основного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i/>
              </w:rPr>
            </w:pPr>
            <w:r w:rsidRPr="00612822">
              <w:t>-</w:t>
            </w:r>
            <w:r w:rsidRPr="00612822">
              <w:rPr>
                <w:rFonts w:eastAsia="Arial Unicode MS"/>
                <w:kern w:val="2"/>
                <w:lang w:bidi="bn-IN"/>
              </w:rPr>
              <w:t xml:space="preserve"> составлять службы на конкретные дни церковного года</w:t>
            </w:r>
            <w:r w:rsidRPr="00612822">
              <w:t>.</w:t>
            </w:r>
          </w:p>
        </w:tc>
      </w:tr>
      <w:tr w:rsidR="00AA6D2B" w:rsidRPr="00612822" w:rsidTr="00D71D19">
        <w:trPr>
          <w:trHeight w:val="888"/>
        </w:trPr>
        <w:tc>
          <w:tcPr>
            <w:tcW w:w="1883" w:type="pct"/>
            <w:vAlign w:val="center"/>
          </w:tcPr>
          <w:p w:rsidR="00AA6D2B" w:rsidRPr="00612822" w:rsidRDefault="00AA6D2B" w:rsidP="00D71D19">
            <w:pPr>
              <w:ind w:right="-108"/>
              <w:contextualSpacing/>
            </w:pPr>
            <w:r w:rsidRPr="00612822">
              <w:t>ПК-1.</w:t>
            </w:r>
            <w:r>
              <w:t>5</w:t>
            </w:r>
            <w:proofErr w:type="gramStart"/>
            <w:r w:rsidRPr="00612822">
              <w:t xml:space="preserve"> </w:t>
            </w:r>
            <w:r w:rsidRPr="007C4AD2">
              <w:t>З</w:t>
            </w:r>
            <w:proofErr w:type="gramEnd"/>
            <w:r w:rsidRPr="007C4AD2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  <w:tc>
          <w:tcPr>
            <w:tcW w:w="3117" w:type="pct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</w:t>
            </w:r>
            <w:r w:rsidRPr="00612822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i/>
              </w:rPr>
            </w:pPr>
            <w:r w:rsidRPr="00612822">
              <w:rPr>
                <w:rFonts w:eastAsia="Arial Unicode MS"/>
                <w:color w:val="000000"/>
                <w:lang w:bidi="ru-RU"/>
              </w:rPr>
              <w:t>- все основные положения вероучения Церкви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(начального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b/>
                <w:i/>
              </w:rPr>
            </w:pPr>
            <w:r w:rsidRPr="00612822">
              <w:t>- владеть  навыками работы с учебной и научной литературой по дисциплине</w:t>
            </w:r>
          </w:p>
          <w:p w:rsidR="00AA6D2B" w:rsidRPr="00612822" w:rsidRDefault="00AA6D2B" w:rsidP="00D71D19">
            <w:pPr>
              <w:jc w:val="both"/>
            </w:pPr>
            <w:r w:rsidRPr="00612822">
              <w:t>- владеть навыками работы с библейскими источниками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(основного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</w:pPr>
            <w:r w:rsidRPr="00612822">
              <w:t>-применять технологии коммуникации в межличностном общ</w:t>
            </w:r>
            <w:r w:rsidRPr="00612822">
              <w:t>е</w:t>
            </w:r>
            <w:r w:rsidRPr="00612822">
              <w:t xml:space="preserve">нии; 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12822">
              <w:t>-систематизировать полученные знания.</w:t>
            </w:r>
          </w:p>
        </w:tc>
      </w:tr>
      <w:tr w:rsidR="00AA6D2B" w:rsidRPr="00612822" w:rsidTr="00AA6D2B">
        <w:trPr>
          <w:trHeight w:val="180"/>
        </w:trPr>
        <w:tc>
          <w:tcPr>
            <w:tcW w:w="1883" w:type="pct"/>
            <w:vAlign w:val="center"/>
          </w:tcPr>
          <w:p w:rsidR="00AA6D2B" w:rsidRPr="00612822" w:rsidRDefault="00AA6D2B" w:rsidP="00D71D19">
            <w:pPr>
              <w:ind w:right="-108"/>
              <w:contextualSpacing/>
            </w:pPr>
            <w:r w:rsidRPr="00612822">
              <w:rPr>
                <w:rFonts w:eastAsia="HiddenHorzOCR"/>
              </w:rPr>
              <w:t>ПК-2.2</w:t>
            </w:r>
            <w:proofErr w:type="gramStart"/>
            <w:r w:rsidRPr="00612822">
              <w:rPr>
                <w:rFonts w:eastAsia="HiddenHorzOCR"/>
              </w:rPr>
              <w:t xml:space="preserve">  О</w:t>
            </w:r>
            <w:proofErr w:type="gramEnd"/>
            <w:r w:rsidRPr="00612822">
              <w:rPr>
                <w:rFonts w:eastAsia="HiddenHorzOCR"/>
              </w:rPr>
              <w:t>рганизует и осуществляет разные виды православного богосл</w:t>
            </w:r>
            <w:r w:rsidRPr="00612822">
              <w:rPr>
                <w:rFonts w:eastAsia="HiddenHorzOCR"/>
              </w:rPr>
              <w:t>у</w:t>
            </w:r>
            <w:r w:rsidRPr="00612822">
              <w:rPr>
                <w:rFonts w:eastAsia="HiddenHorzOCR"/>
              </w:rPr>
              <w:t>жения</w:t>
            </w:r>
          </w:p>
        </w:tc>
        <w:tc>
          <w:tcPr>
            <w:tcW w:w="3117" w:type="pct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rFonts w:eastAsia="Arial Unicode MS"/>
                <w:color w:val="000000"/>
                <w:lang w:bidi="ru-RU"/>
              </w:rPr>
            </w:pPr>
            <w:r w:rsidRPr="00612822">
              <w:rPr>
                <w:b/>
                <w:i/>
              </w:rPr>
              <w:t>Знает</w:t>
            </w:r>
            <w:r w:rsidRPr="00612822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AA6D2B" w:rsidRPr="00612822" w:rsidRDefault="00AA6D2B" w:rsidP="00D71D19">
            <w:pPr>
              <w:suppressAutoHyphens/>
              <w:jc w:val="both"/>
              <w:rPr>
                <w:rFonts w:eastAsia="HiddenHorzOCR"/>
                <w:b/>
                <w:i/>
              </w:rPr>
            </w:pPr>
            <w:r w:rsidRPr="00612822">
              <w:rPr>
                <w:rFonts w:eastAsia="HiddenHorzOCR"/>
              </w:rPr>
              <w:t xml:space="preserve">различные </w:t>
            </w:r>
            <w:proofErr w:type="spellStart"/>
            <w:r w:rsidRPr="00612822">
              <w:rPr>
                <w:rFonts w:eastAsia="HiddenHorzOCR"/>
              </w:rPr>
              <w:t>чинопоследования</w:t>
            </w:r>
            <w:proofErr w:type="spellEnd"/>
            <w:r w:rsidRPr="00612822">
              <w:rPr>
                <w:rFonts w:eastAsia="HiddenHorzOCR"/>
              </w:rPr>
              <w:t>, богослужебные лица, предметы, место, священные времена, символы, таинства, требы и обряды и все, что относится к богослужению;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(начального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jc w:val="both"/>
              <w:rPr>
                <w:b/>
                <w:i/>
              </w:rPr>
            </w:pPr>
            <w:r w:rsidRPr="00612822">
              <w:t>- владеть  навыками работы с богослужебными книгами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- владеть навыками </w:t>
            </w:r>
            <w:r w:rsidRPr="00612822">
              <w:rPr>
                <w:rFonts w:eastAsia="HiddenHorzOCR"/>
              </w:rPr>
              <w:t>организации богослужения</w:t>
            </w:r>
          </w:p>
          <w:p w:rsidR="00AA6D2B" w:rsidRPr="00612822" w:rsidRDefault="00AA6D2B" w:rsidP="00D71D19">
            <w:pPr>
              <w:jc w:val="both"/>
            </w:pPr>
            <w:r w:rsidRPr="00612822">
              <w:rPr>
                <w:b/>
                <w:i/>
              </w:rPr>
              <w:t>Имеет навыки (основного уровня)</w:t>
            </w:r>
            <w:r w:rsidRPr="00612822">
              <w:t xml:space="preserve"> </w:t>
            </w:r>
          </w:p>
          <w:p w:rsidR="00AA6D2B" w:rsidRPr="00612822" w:rsidRDefault="00AA6D2B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12822">
              <w:t>-</w:t>
            </w:r>
            <w:r w:rsidRPr="00612822">
              <w:rPr>
                <w:rFonts w:eastAsia="Arial Unicode MS"/>
                <w:kern w:val="2"/>
                <w:lang w:bidi="bn-IN"/>
              </w:rPr>
              <w:t xml:space="preserve"> составлять службы на конкретные дни церковного года</w:t>
            </w:r>
            <w:r w:rsidRPr="00612822">
              <w:t>.</w:t>
            </w:r>
          </w:p>
        </w:tc>
      </w:tr>
    </w:tbl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lastRenderedPageBreak/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7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27"/>
        <w:gridCol w:w="2398"/>
        <w:gridCol w:w="6800"/>
      </w:tblGrid>
      <w:tr w:rsidR="008F0E02" w:rsidRPr="00B6687B" w:rsidTr="00AA6D2B"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2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AA6D2B" w:rsidRPr="00612822" w:rsidTr="00AA6D2B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D2B" w:rsidRPr="00612822" w:rsidRDefault="00AA6D2B" w:rsidP="0070379F">
            <w:pPr>
              <w:adjustRightInd w:val="0"/>
              <w:contextualSpacing/>
              <w:jc w:val="center"/>
              <w:rPr>
                <w:b/>
              </w:rPr>
            </w:pPr>
            <w:r w:rsidRPr="00612822">
              <w:rPr>
                <w:b/>
              </w:rPr>
              <w:t xml:space="preserve">1 </w:t>
            </w:r>
            <w:r w:rsidR="0070379F">
              <w:rPr>
                <w:b/>
              </w:rPr>
              <w:t>курс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1</w:t>
            </w:r>
          </w:p>
        </w:tc>
        <w:tc>
          <w:tcPr>
            <w:tcW w:w="1230" w:type="pct"/>
            <w:vMerge w:val="restart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  <w:r w:rsidRPr="00612822">
              <w:t>Службы суточного круга. Литургия</w:t>
            </w: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1.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Повечерие и </w:t>
            </w:r>
            <w:proofErr w:type="spellStart"/>
            <w:r w:rsidRPr="00612822">
              <w:t>полунощница</w:t>
            </w:r>
            <w:proofErr w:type="spellEnd"/>
            <w:r w:rsidRPr="00612822">
              <w:t>.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2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2.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Часы.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3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3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Божественная литургия. Приготовление священнослужителей к с</w:t>
            </w:r>
            <w:r w:rsidRPr="00612822">
              <w:t>о</w:t>
            </w:r>
            <w:r w:rsidRPr="00612822">
              <w:t xml:space="preserve">вершению Литургии.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  <w:r w:rsidRPr="00612822">
              <w:t>4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4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Входные молитвы. Чин облачения диакона и пресвитера.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5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5 </w:t>
            </w:r>
          </w:p>
          <w:p w:rsidR="00AA6D2B" w:rsidRPr="00612822" w:rsidRDefault="00AA6D2B" w:rsidP="00D71D19">
            <w:pPr>
              <w:jc w:val="both"/>
            </w:pPr>
            <w:proofErr w:type="spellStart"/>
            <w:r w:rsidRPr="00612822">
              <w:t>Чинопоследование</w:t>
            </w:r>
            <w:proofErr w:type="spellEnd"/>
            <w:r w:rsidRPr="00612822">
              <w:t xml:space="preserve"> проскомидии.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6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6 </w:t>
            </w:r>
          </w:p>
          <w:p w:rsidR="00AA6D2B" w:rsidRPr="00612822" w:rsidRDefault="00AA6D2B" w:rsidP="00D71D19">
            <w:pPr>
              <w:jc w:val="both"/>
            </w:pPr>
            <w:proofErr w:type="spellStart"/>
            <w:r w:rsidRPr="00612822">
              <w:t>Чинопоследование</w:t>
            </w:r>
            <w:proofErr w:type="spellEnd"/>
            <w:r w:rsidRPr="00612822">
              <w:t xml:space="preserve"> литургии </w:t>
            </w:r>
            <w:proofErr w:type="gramStart"/>
            <w:r w:rsidRPr="00612822">
              <w:t>оглашенных</w:t>
            </w:r>
            <w:proofErr w:type="gramEnd"/>
            <w:r w:rsidRPr="00612822">
              <w:t>.</w:t>
            </w:r>
            <w:r w:rsidRPr="00612822">
              <w:rPr>
                <w:b/>
              </w:rPr>
              <w:t xml:space="preserve"> 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7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7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Изменяемые части литургии.</w:t>
            </w:r>
            <w:r w:rsidRPr="00612822">
              <w:rPr>
                <w:b/>
              </w:rPr>
              <w:t xml:space="preserve"> </w:t>
            </w:r>
            <w:r w:rsidRPr="00612822">
              <w:t xml:space="preserve">Антифоны. 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8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8 </w:t>
            </w:r>
          </w:p>
          <w:p w:rsidR="00AA6D2B" w:rsidRPr="00612822" w:rsidRDefault="00AA6D2B" w:rsidP="00D71D19">
            <w:pPr>
              <w:jc w:val="both"/>
              <w:rPr>
                <w:b/>
              </w:rPr>
            </w:pPr>
            <w:proofErr w:type="spellStart"/>
            <w:r w:rsidRPr="00612822">
              <w:t>Чинопоследование</w:t>
            </w:r>
            <w:proofErr w:type="spellEnd"/>
            <w:r w:rsidRPr="00612822">
              <w:t xml:space="preserve"> литургии </w:t>
            </w:r>
            <w:proofErr w:type="gramStart"/>
            <w:r w:rsidRPr="00612822">
              <w:t>верных</w:t>
            </w:r>
            <w:proofErr w:type="gramEnd"/>
            <w:r w:rsidRPr="00612822">
              <w:t>.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9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rPr>
                <w:b/>
              </w:rPr>
            </w:pPr>
            <w:r w:rsidRPr="00612822">
              <w:rPr>
                <w:b/>
              </w:rPr>
              <w:t xml:space="preserve">Тема 9 </w:t>
            </w:r>
          </w:p>
          <w:p w:rsidR="00AA6D2B" w:rsidRPr="00612822" w:rsidRDefault="00AA6D2B" w:rsidP="00D71D19">
            <w:r w:rsidRPr="00612822">
              <w:t>История развития литургии.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1</w:t>
            </w:r>
            <w:r w:rsidR="0070379F">
              <w:t>0</w:t>
            </w:r>
          </w:p>
        </w:tc>
        <w:tc>
          <w:tcPr>
            <w:tcW w:w="1230" w:type="pct"/>
            <w:vMerge w:val="restart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  <w:r w:rsidRPr="00612822">
              <w:t>Период Триоди Пос</w:t>
            </w:r>
            <w:r w:rsidRPr="00612822">
              <w:t>т</w:t>
            </w:r>
            <w:r w:rsidRPr="00612822">
              <w:t>ной (без Страстной седмицы)</w:t>
            </w: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1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Понятие о Постной Триоди. Недели подготовительные к Великому посту.</w:t>
            </w:r>
            <w:r w:rsidRPr="00612822">
              <w:rPr>
                <w:b/>
              </w:rPr>
              <w:t xml:space="preserve"> </w:t>
            </w:r>
            <w:r w:rsidRPr="00612822">
              <w:t>Суббота мясопустная.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2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Сырная седмица.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230" w:type="pct"/>
            <w:vMerge w:val="restart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3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Особенности великопостного богослужения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4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Литургия Преждеосвященных Даров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5 </w:t>
            </w:r>
          </w:p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t xml:space="preserve">Особые дни Святой </w:t>
            </w:r>
            <w:proofErr w:type="spellStart"/>
            <w:r w:rsidRPr="00612822">
              <w:t>Четыредесятницы</w:t>
            </w:r>
            <w:proofErr w:type="spellEnd"/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5000" w:type="pct"/>
            <w:gridSpan w:val="4"/>
            <w:tcBorders>
              <w:top w:val="single" w:sz="8" w:space="0" w:color="000000"/>
            </w:tcBorders>
            <w:vAlign w:val="center"/>
          </w:tcPr>
          <w:p w:rsidR="00AA6D2B" w:rsidRPr="00612822" w:rsidRDefault="0070379F" w:rsidP="0070379F">
            <w:pPr>
              <w:jc w:val="center"/>
            </w:pPr>
            <w:r>
              <w:rPr>
                <w:b/>
              </w:rPr>
              <w:t>2</w:t>
            </w:r>
            <w:r w:rsidR="00AA6D2B" w:rsidRPr="00612822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AA6D2B" w:rsidRPr="00612822" w:rsidTr="00AA6D2B">
        <w:tc>
          <w:tcPr>
            <w:tcW w:w="282" w:type="pct"/>
            <w:gridSpan w:val="2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1</w:t>
            </w:r>
          </w:p>
        </w:tc>
        <w:tc>
          <w:tcPr>
            <w:tcW w:w="1230" w:type="pct"/>
            <w:vMerge w:val="restart"/>
            <w:tcBorders>
              <w:top w:val="single" w:sz="8" w:space="0" w:color="000000"/>
            </w:tcBorders>
            <w:vAlign w:val="center"/>
          </w:tcPr>
          <w:p w:rsidR="00AA6D2B" w:rsidRPr="00612822" w:rsidRDefault="00AA6D2B" w:rsidP="00D71D19">
            <w:pPr>
              <w:contextualSpacing/>
              <w:jc w:val="center"/>
            </w:pPr>
          </w:p>
          <w:p w:rsidR="00AA6D2B" w:rsidRPr="00612822" w:rsidRDefault="00AA6D2B" w:rsidP="00D71D19">
            <w:pPr>
              <w:contextualSpacing/>
              <w:jc w:val="center"/>
            </w:pPr>
          </w:p>
          <w:p w:rsidR="00AA6D2B" w:rsidRPr="00612822" w:rsidRDefault="00AA6D2B" w:rsidP="00D71D19">
            <w:pPr>
              <w:contextualSpacing/>
              <w:jc w:val="center"/>
            </w:pPr>
          </w:p>
          <w:p w:rsidR="00AA6D2B" w:rsidRPr="00612822" w:rsidRDefault="00AA6D2B" w:rsidP="00D71D19">
            <w:pPr>
              <w:contextualSpacing/>
              <w:jc w:val="center"/>
            </w:pPr>
          </w:p>
          <w:p w:rsidR="00AA6D2B" w:rsidRPr="00612822" w:rsidRDefault="00AA6D2B" w:rsidP="00D71D19">
            <w:pPr>
              <w:jc w:val="center"/>
            </w:pPr>
            <w:r w:rsidRPr="00612822">
              <w:t>Двунадесятые непо</w:t>
            </w:r>
            <w:r w:rsidRPr="00612822">
              <w:t>д</w:t>
            </w:r>
            <w:r w:rsidRPr="00612822">
              <w:t>вижные праздники</w:t>
            </w:r>
          </w:p>
        </w:tc>
        <w:tc>
          <w:tcPr>
            <w:tcW w:w="3488" w:type="pct"/>
            <w:tcBorders>
              <w:top w:val="single" w:sz="8" w:space="0" w:color="000000"/>
            </w:tcBorders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1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Введение в двунадесятые праздники. Рождество Пресвятой Богор</w:t>
            </w:r>
            <w:r w:rsidRPr="00612822">
              <w:t>о</w:t>
            </w:r>
            <w:r w:rsidRPr="00612822">
              <w:t xml:space="preserve">дицы.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2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2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Воздвижение Креста Господня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3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3.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Введение </w:t>
            </w:r>
            <w:proofErr w:type="gramStart"/>
            <w:r w:rsidRPr="00612822">
              <w:t>во</w:t>
            </w:r>
            <w:proofErr w:type="gramEnd"/>
            <w:r w:rsidRPr="00612822">
              <w:t xml:space="preserve"> храм Пресвятой Богородицы.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4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4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Рождество Христово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5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5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Богоявление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6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6.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Преображение Господне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7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7. </w:t>
            </w:r>
          </w:p>
          <w:p w:rsidR="00AA6D2B" w:rsidRPr="00612822" w:rsidRDefault="00AA6D2B" w:rsidP="00D71D19">
            <w:pPr>
              <w:jc w:val="both"/>
            </w:pPr>
            <w:r w:rsidRPr="00612822">
              <w:t>Успение Пресвятой Богородицы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8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t xml:space="preserve"> </w:t>
            </w:r>
            <w:r w:rsidRPr="00612822">
              <w:rPr>
                <w:b/>
              </w:rPr>
              <w:t xml:space="preserve">Тема 8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Сретение Господне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230" w:type="pct"/>
            <w:vMerge w:val="restar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Страстная седмица. Цветная Триодь</w:t>
            </w:r>
          </w:p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1  </w:t>
            </w:r>
          </w:p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t>Страстная седмица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2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Благовещение Пресвятой Богородицы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3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Понятие о Триоди цветной. Богослужение Пасхи и Пасхальной се</w:t>
            </w:r>
            <w:r w:rsidRPr="00612822">
              <w:t>д</w:t>
            </w:r>
            <w:r w:rsidRPr="00612822">
              <w:lastRenderedPageBreak/>
              <w:t>мицы.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4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Особенности богослужения от </w:t>
            </w:r>
            <w:proofErr w:type="spellStart"/>
            <w:r w:rsidRPr="00612822">
              <w:t>Антипасхи</w:t>
            </w:r>
            <w:proofErr w:type="spellEnd"/>
            <w:r w:rsidRPr="00612822">
              <w:t xml:space="preserve"> до Вознесения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5 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Вознесение Господне. Троицкая родительская суббота Пятидесятн</w:t>
            </w:r>
            <w:r w:rsidRPr="00612822">
              <w:t>и</w:t>
            </w:r>
            <w:r w:rsidRPr="00612822">
              <w:t xml:space="preserve">ца. Недели 1-я и 2-я по Пятидесятнице </w:t>
            </w:r>
          </w:p>
        </w:tc>
      </w:tr>
      <w:tr w:rsidR="00AA6D2B" w:rsidRPr="00612822" w:rsidTr="00AA6D2B">
        <w:tc>
          <w:tcPr>
            <w:tcW w:w="5000" w:type="pct"/>
            <w:gridSpan w:val="4"/>
            <w:vAlign w:val="center"/>
          </w:tcPr>
          <w:p w:rsidR="00AA6D2B" w:rsidRPr="00612822" w:rsidRDefault="0070379F" w:rsidP="00D71D19">
            <w:pPr>
              <w:jc w:val="center"/>
            </w:pPr>
            <w:r>
              <w:rPr>
                <w:b/>
              </w:rPr>
              <w:t>3 курс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1</w:t>
            </w:r>
          </w:p>
        </w:tc>
        <w:tc>
          <w:tcPr>
            <w:tcW w:w="1230" w:type="pct"/>
            <w:vMerge w:val="restar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Частные богослужения</w:t>
            </w:r>
          </w:p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1 </w:t>
            </w:r>
          </w:p>
          <w:p w:rsidR="00AA6D2B" w:rsidRPr="00612822" w:rsidRDefault="00AA6D2B" w:rsidP="00D71D19">
            <w:pPr>
              <w:jc w:val="both"/>
            </w:pPr>
            <w:r w:rsidRPr="00612822">
              <w:t>Введение в таинства.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2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2  </w:t>
            </w:r>
          </w:p>
          <w:p w:rsidR="00AA6D2B" w:rsidRPr="00612822" w:rsidRDefault="00AA6D2B" w:rsidP="00D71D19">
            <w:pPr>
              <w:jc w:val="both"/>
            </w:pPr>
            <w:r w:rsidRPr="00612822">
              <w:t>Таинства Крещения и Миропомазания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3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3 </w:t>
            </w:r>
          </w:p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 </w:t>
            </w:r>
            <w:r w:rsidRPr="00612822">
              <w:t xml:space="preserve">Таинство покаяния.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4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4. </w:t>
            </w:r>
          </w:p>
          <w:p w:rsidR="00AA6D2B" w:rsidRPr="00612822" w:rsidRDefault="00AA6D2B" w:rsidP="00D71D19">
            <w:pPr>
              <w:jc w:val="both"/>
            </w:pPr>
            <w:r w:rsidRPr="00612822">
              <w:t>Таинство брака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AA6D2B" w:rsidP="00D71D19">
            <w:pPr>
              <w:adjustRightInd w:val="0"/>
              <w:contextualSpacing/>
              <w:jc w:val="center"/>
            </w:pPr>
            <w:r w:rsidRPr="00612822">
              <w:t>5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5. </w:t>
            </w:r>
          </w:p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t>Таинство Елеосвящения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230" w:type="pct"/>
            <w:vMerge w:val="restart"/>
            <w:vAlign w:val="center"/>
          </w:tcPr>
          <w:p w:rsidR="00AA6D2B" w:rsidRPr="00612822" w:rsidRDefault="00AA6D2B" w:rsidP="00D71D19">
            <w:pPr>
              <w:jc w:val="center"/>
            </w:pPr>
            <w:r w:rsidRPr="00612822">
              <w:t>Частные богослуж</w:t>
            </w:r>
            <w:r w:rsidRPr="00612822">
              <w:t>е</w:t>
            </w:r>
            <w:r w:rsidRPr="00612822">
              <w:t>ния. История бог</w:t>
            </w:r>
            <w:r w:rsidRPr="00612822">
              <w:t>о</w:t>
            </w:r>
            <w:r w:rsidRPr="00612822">
              <w:t>служения</w:t>
            </w:r>
          </w:p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1 </w:t>
            </w:r>
          </w:p>
          <w:p w:rsidR="00AA6D2B" w:rsidRPr="00612822" w:rsidRDefault="00AA6D2B" w:rsidP="00D71D19">
            <w:pPr>
              <w:jc w:val="both"/>
            </w:pPr>
            <w:r w:rsidRPr="00612822">
              <w:t>Таинство Священства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2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Погребение.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3  </w:t>
            </w:r>
          </w:p>
          <w:p w:rsidR="00AA6D2B" w:rsidRPr="00612822" w:rsidRDefault="00AA6D2B" w:rsidP="00D71D19">
            <w:pPr>
              <w:jc w:val="both"/>
            </w:pPr>
            <w:r w:rsidRPr="00612822">
              <w:t>Чин освящения храма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4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Малое освящение воды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230" w:type="pct"/>
            <w:vMerge/>
            <w:vAlign w:val="center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5 </w:t>
            </w:r>
          </w:p>
          <w:p w:rsidR="00AA6D2B" w:rsidRPr="00612822" w:rsidRDefault="00AA6D2B" w:rsidP="00D71D19">
            <w:pPr>
              <w:jc w:val="both"/>
            </w:pPr>
            <w:r w:rsidRPr="00612822">
              <w:t xml:space="preserve">Чины присоединения иноверцев и </w:t>
            </w:r>
            <w:proofErr w:type="spellStart"/>
            <w:r w:rsidRPr="00612822">
              <w:t>инославных</w:t>
            </w:r>
            <w:proofErr w:type="spellEnd"/>
            <w:r w:rsidRPr="00612822"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230" w:type="pct"/>
            <w:vMerge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jc w:val="both"/>
              <w:rPr>
                <w:b/>
              </w:rPr>
            </w:pPr>
            <w:r w:rsidRPr="00612822">
              <w:rPr>
                <w:b/>
              </w:rPr>
              <w:t xml:space="preserve">Тема 6. </w:t>
            </w:r>
          </w:p>
          <w:p w:rsidR="00AA6D2B" w:rsidRPr="00612822" w:rsidRDefault="00AA6D2B" w:rsidP="00D71D19">
            <w:pPr>
              <w:jc w:val="both"/>
            </w:pPr>
            <w:proofErr w:type="spellStart"/>
            <w:r w:rsidRPr="00612822">
              <w:t>Молебные</w:t>
            </w:r>
            <w:proofErr w:type="spellEnd"/>
            <w:r w:rsidRPr="00612822">
              <w:t xml:space="preserve"> пения.</w:t>
            </w:r>
            <w:r w:rsidRPr="00612822">
              <w:rPr>
                <w:b/>
              </w:rPr>
              <w:t xml:space="preserve"> </w:t>
            </w:r>
          </w:p>
        </w:tc>
      </w:tr>
      <w:tr w:rsidR="00AA6D2B" w:rsidRPr="00612822" w:rsidTr="00AA6D2B">
        <w:tc>
          <w:tcPr>
            <w:tcW w:w="282" w:type="pct"/>
            <w:gridSpan w:val="2"/>
            <w:vAlign w:val="center"/>
          </w:tcPr>
          <w:p w:rsidR="00AA6D2B" w:rsidRPr="00612822" w:rsidRDefault="0070379F" w:rsidP="00D71D19">
            <w:pPr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230" w:type="pct"/>
            <w:vMerge/>
            <w:vAlign w:val="bottom"/>
          </w:tcPr>
          <w:p w:rsidR="00AA6D2B" w:rsidRPr="00612822" w:rsidRDefault="00AA6D2B" w:rsidP="00D71D19"/>
        </w:tc>
        <w:tc>
          <w:tcPr>
            <w:tcW w:w="3488" w:type="pct"/>
          </w:tcPr>
          <w:p w:rsidR="00AA6D2B" w:rsidRPr="00612822" w:rsidRDefault="00AA6D2B" w:rsidP="00D71D19">
            <w:pPr>
              <w:rPr>
                <w:b/>
              </w:rPr>
            </w:pPr>
            <w:r w:rsidRPr="00612822">
              <w:rPr>
                <w:b/>
              </w:rPr>
              <w:t>Тема 7.</w:t>
            </w:r>
          </w:p>
          <w:p w:rsidR="00AA6D2B" w:rsidRPr="00612822" w:rsidRDefault="00AA6D2B" w:rsidP="00D71D19">
            <w:r w:rsidRPr="00612822">
              <w:rPr>
                <w:bCs/>
                <w:lang w:bidi="he-IL"/>
              </w:rPr>
              <w:t>История богослужения</w:t>
            </w:r>
          </w:p>
        </w:tc>
      </w:tr>
    </w:tbl>
    <w:p w:rsidR="00296C9A" w:rsidRDefault="00296C9A"/>
    <w:p w:rsidR="00223972" w:rsidRDefault="00223972"/>
    <w:p w:rsidR="00223972" w:rsidRDefault="00223972"/>
    <w:p w:rsidR="00223972" w:rsidRDefault="00223972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3116A"/>
    <w:rsid w:val="00065294"/>
    <w:rsid w:val="0008244B"/>
    <w:rsid w:val="000A2E5D"/>
    <w:rsid w:val="001C164A"/>
    <w:rsid w:val="001E578C"/>
    <w:rsid w:val="00223972"/>
    <w:rsid w:val="00231463"/>
    <w:rsid w:val="00296C9A"/>
    <w:rsid w:val="002B6989"/>
    <w:rsid w:val="002F31E9"/>
    <w:rsid w:val="00317B92"/>
    <w:rsid w:val="003376D4"/>
    <w:rsid w:val="003A6F40"/>
    <w:rsid w:val="003B7250"/>
    <w:rsid w:val="00440C2B"/>
    <w:rsid w:val="005B4008"/>
    <w:rsid w:val="00613464"/>
    <w:rsid w:val="00662538"/>
    <w:rsid w:val="0070379F"/>
    <w:rsid w:val="00713DD0"/>
    <w:rsid w:val="007772DF"/>
    <w:rsid w:val="007A273F"/>
    <w:rsid w:val="007B0805"/>
    <w:rsid w:val="007C4939"/>
    <w:rsid w:val="0081260F"/>
    <w:rsid w:val="00842DC7"/>
    <w:rsid w:val="008A4FCB"/>
    <w:rsid w:val="008C6F7B"/>
    <w:rsid w:val="008F0E02"/>
    <w:rsid w:val="00914239"/>
    <w:rsid w:val="00933665"/>
    <w:rsid w:val="00950950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20204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2021-11-14T23:24:00Z</cp:lastPrinted>
  <dcterms:created xsi:type="dcterms:W3CDTF">2024-01-21T12:25:00Z</dcterms:created>
  <dcterms:modified xsi:type="dcterms:W3CDTF">2024-01-21T12:25:00Z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